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/>
      </w:tblPr>
      <w:tblGrid>
        <w:gridCol w:w="5353"/>
      </w:tblGrid>
      <w:tr w:rsidR="00735662" w:rsidTr="00735662">
        <w:tc>
          <w:tcPr>
            <w:tcW w:w="5353" w:type="dxa"/>
          </w:tcPr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P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____________________И.Н. Герасименко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E69BB">
              <w:rPr>
                <w:rFonts w:ascii="Times New Roman" w:hAnsi="Times New Roman"/>
                <w:sz w:val="28"/>
                <w:szCs w:val="28"/>
              </w:rPr>
              <w:t>1</w:t>
            </w:r>
            <w:r w:rsidR="00BE5B8C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5B8C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E5B8C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:rsidR="000B0E33" w:rsidRDefault="000B0E33">
      <w:pPr>
        <w:spacing w:after="0" w:line="240" w:lineRule="auto"/>
        <w:rPr>
          <w:rFonts w:ascii="Times New Roman" w:hAnsi="Times New Roman"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 xml:space="preserve">Формирование современной городской среды на территории </w:t>
      </w:r>
      <w:proofErr w:type="spellStart"/>
      <w:r w:rsidR="0000535A" w:rsidRPr="008E69BB">
        <w:rPr>
          <w:rFonts w:ascii="Times New Roman" w:hAnsi="Times New Roman"/>
          <w:sz w:val="32"/>
          <w:szCs w:val="32"/>
        </w:rPr>
        <w:t>Литвиновского</w:t>
      </w:r>
      <w:proofErr w:type="spellEnd"/>
      <w:r w:rsidR="0000535A" w:rsidRPr="008E69BB">
        <w:rPr>
          <w:rFonts w:ascii="Times New Roman" w:hAnsi="Times New Roman"/>
          <w:sz w:val="32"/>
          <w:szCs w:val="32"/>
        </w:rPr>
        <w:t xml:space="preserve"> сельского поселения</w:t>
      </w:r>
      <w:r w:rsidR="0000535A" w:rsidRPr="008E69BB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BE5B8C">
        <w:rPr>
          <w:rFonts w:ascii="Times New Roman" w:hAnsi="Times New Roman"/>
          <w:b/>
          <w:sz w:val="28"/>
          <w:szCs w:val="28"/>
        </w:rPr>
        <w:t>12</w:t>
      </w:r>
      <w:r w:rsidR="00435246">
        <w:rPr>
          <w:rFonts w:ascii="Times New Roman" w:hAnsi="Times New Roman"/>
          <w:b/>
          <w:sz w:val="28"/>
          <w:szCs w:val="28"/>
        </w:rPr>
        <w:t xml:space="preserve"> месяцев</w:t>
      </w:r>
      <w:r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rPr>
          <w:rFonts w:ascii="Times New Roman" w:hAnsi="Times New Roman"/>
          <w:b/>
          <w:sz w:val="28"/>
          <w:szCs w:val="28"/>
        </w:rPr>
      </w:pPr>
    </w:p>
    <w:p w:rsidR="000B0E33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0"/>
        </w:rPr>
      </w:pPr>
      <w:r w:rsidRPr="00735662"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sz w:val="20"/>
        </w:rPr>
        <w:lastRenderedPageBreak/>
        <w:t xml:space="preserve">1. Сведения о достижении показателей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(комплексной) программы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/>
      </w:tblPr>
      <w:tblGrid>
        <w:gridCol w:w="507"/>
        <w:gridCol w:w="1105"/>
        <w:gridCol w:w="1388"/>
        <w:gridCol w:w="974"/>
        <w:gridCol w:w="1105"/>
        <w:gridCol w:w="948"/>
        <w:gridCol w:w="913"/>
        <w:gridCol w:w="1117"/>
        <w:gridCol w:w="1041"/>
        <w:gridCol w:w="1125"/>
        <w:gridCol w:w="866"/>
        <w:gridCol w:w="866"/>
        <w:gridCol w:w="1452"/>
        <w:gridCol w:w="1175"/>
      </w:tblGrid>
      <w:tr w:rsidR="000B0E33">
        <w:tc>
          <w:tcPr>
            <w:tcW w:w="50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Статус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факти-ческого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прогноз-ного</w:t>
            </w:r>
            <w:proofErr w:type="spellEnd"/>
            <w:r>
              <w:rPr>
                <w:rFonts w:ascii="Times New Roman" w:hAnsi="Times New Roman"/>
              </w:rPr>
              <w:t xml:space="preserve"> значения за </w:t>
            </w:r>
            <w:proofErr w:type="spellStart"/>
            <w:r>
              <w:rPr>
                <w:rFonts w:ascii="Times New Roman" w:hAnsi="Times New Roman"/>
              </w:rPr>
              <w:t>отчет-ный</w:t>
            </w:r>
            <w:proofErr w:type="spellEnd"/>
            <w:r>
              <w:rPr>
                <w:rFonts w:ascii="Times New Roman" w:hAnsi="Times New Roman"/>
              </w:rPr>
              <w:t xml:space="preserve"> период</w:t>
            </w:r>
          </w:p>
        </w:tc>
        <w:tc>
          <w:tcPr>
            <w:tcW w:w="138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Наименова-ние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показателя</w:t>
            </w:r>
          </w:p>
        </w:tc>
        <w:tc>
          <w:tcPr>
            <w:tcW w:w="974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Уро-вень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показа-теля</w:t>
            </w:r>
            <w:proofErr w:type="spellEnd"/>
          </w:p>
        </w:tc>
        <w:tc>
          <w:tcPr>
            <w:tcW w:w="110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Признак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возраста-ния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убыва-ния</w:t>
            </w:r>
            <w:proofErr w:type="spellEnd"/>
          </w:p>
        </w:tc>
        <w:tc>
          <w:tcPr>
            <w:tcW w:w="948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Едини-цаизмере-ния</w:t>
            </w:r>
            <w:proofErr w:type="spellEnd"/>
            <w:r>
              <w:rPr>
                <w:rFonts w:ascii="Times New Roman" w:hAnsi="Times New Roman"/>
              </w:rPr>
              <w:t xml:space="preserve"> (по ОКЕИ)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Плано-воезначе-ние</w:t>
            </w:r>
            <w:proofErr w:type="spellEnd"/>
          </w:p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 конец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отчет-ногоперио-да</w:t>
            </w:r>
            <w:proofErr w:type="spellEnd"/>
          </w:p>
        </w:tc>
        <w:tc>
          <w:tcPr>
            <w:tcW w:w="1117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Факти-ческое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значение на конец </w:t>
            </w:r>
            <w:proofErr w:type="spellStart"/>
            <w:r>
              <w:rPr>
                <w:rFonts w:ascii="Times New Roman" w:hAnsi="Times New Roman"/>
              </w:rPr>
              <w:t>отчет-ного</w:t>
            </w:r>
            <w:proofErr w:type="spell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Прог-нозноезначе-ние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отчет-ного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периода</w:t>
            </w:r>
          </w:p>
        </w:tc>
        <w:tc>
          <w:tcPr>
            <w:tcW w:w="112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Подтвер-жда-ющий</w:t>
            </w:r>
            <w:proofErr w:type="spellEnd"/>
            <w:r>
              <w:rPr>
                <w:rFonts w:ascii="Times New Roman" w:hAnsi="Times New Roman"/>
              </w:rPr>
              <w:t xml:space="preserve"> документ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Пла-новоезначе-ние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теку-щего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866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Прог-ноз-ноезначе-ние</w:t>
            </w:r>
            <w:proofErr w:type="spellEnd"/>
            <w:r>
              <w:rPr>
                <w:rFonts w:ascii="Times New Roman" w:hAnsi="Times New Roman"/>
              </w:rPr>
              <w:t xml:space="preserve"> на конец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теку-щего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1452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Информационная система</w:t>
            </w:r>
          </w:p>
        </w:tc>
        <w:tc>
          <w:tcPr>
            <w:tcW w:w="1175" w:type="dxa"/>
            <w:vAlign w:val="center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Коммен-тарий</w:t>
            </w:r>
            <w:proofErr w:type="spellEnd"/>
            <w:proofErr w:type="gramEnd"/>
          </w:p>
        </w:tc>
      </w:tr>
      <w:tr w:rsidR="000B0E33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8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4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0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48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2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66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17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0B0E33" w:rsidTr="00166EE7">
        <w:tc>
          <w:tcPr>
            <w:tcW w:w="145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E33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 w:rsidRPr="009C6395">
              <w:rPr>
                <w:rFonts w:eastAsiaTheme="minorEastAsia"/>
              </w:rPr>
              <w:t xml:space="preserve">Цель муниципальной программы </w:t>
            </w:r>
            <w:r>
              <w:rPr>
                <w:rFonts w:eastAsiaTheme="minorEastAsia"/>
              </w:rPr>
              <w:t>«</w:t>
            </w:r>
            <w:r w:rsidRPr="006C28FD">
              <w:t xml:space="preserve">Повышение качества и комфорта проживания населения </w:t>
            </w:r>
            <w:r>
              <w:t xml:space="preserve">на территории  </w:t>
            </w:r>
            <w:proofErr w:type="spellStart"/>
            <w:r>
              <w:t>Литвиновского</w:t>
            </w:r>
            <w:proofErr w:type="spellEnd"/>
            <w:r>
              <w:t xml:space="preserve"> сельского поселения</w:t>
            </w:r>
          </w:p>
        </w:tc>
      </w:tr>
      <w:tr w:rsidR="000B0E33">
        <w:tc>
          <w:tcPr>
            <w:tcW w:w="50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0"/>
              </w:rPr>
              <w:t>1.1.</w:t>
            </w:r>
          </w:p>
        </w:tc>
        <w:tc>
          <w:tcPr>
            <w:tcW w:w="1105" w:type="dxa"/>
          </w:tcPr>
          <w:p w:rsidR="000B0E33" w:rsidRDefault="000B0E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E7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Количество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благоуст</w:t>
            </w:r>
            <w:proofErr w:type="spellEnd"/>
            <w:r w:rsidRPr="00ED570F">
              <w:rPr>
                <w:rFonts w:ascii="Times New Roman" w:hAnsi="Times New Roman"/>
                <w:szCs w:val="22"/>
              </w:rPr>
              <w:t>-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роенных</w:t>
            </w:r>
          </w:p>
          <w:p w:rsidR="00166EE7" w:rsidRPr="00ED570F" w:rsidRDefault="00166EE7" w:rsidP="00166EE7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ED570F">
              <w:rPr>
                <w:rFonts w:ascii="Times New Roman" w:hAnsi="Times New Roman"/>
                <w:szCs w:val="22"/>
              </w:rPr>
              <w:t>общественных</w:t>
            </w:r>
          </w:p>
          <w:p w:rsidR="00166EE7" w:rsidRPr="00ED570F" w:rsidRDefault="00166EE7" w:rsidP="00166E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террито</w:t>
            </w:r>
            <w:proofErr w:type="spellEnd"/>
          </w:p>
          <w:p w:rsidR="000B0E33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D570F">
              <w:rPr>
                <w:rFonts w:ascii="Times New Roman" w:hAnsi="Times New Roman"/>
                <w:szCs w:val="22"/>
              </w:rPr>
              <w:t>рий</w:t>
            </w:r>
            <w:proofErr w:type="spellEnd"/>
          </w:p>
        </w:tc>
        <w:tc>
          <w:tcPr>
            <w:tcW w:w="974" w:type="dxa"/>
          </w:tcPr>
          <w:p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BE30FE">
              <w:t>ФП</w:t>
            </w:r>
            <w:r>
              <w:t xml:space="preserve"> </w:t>
            </w:r>
            <w:r w:rsidRPr="00BE30FE">
              <w:t>в НП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8329FD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возрас-тания</w:t>
            </w:r>
            <w:proofErr w:type="spellEnd"/>
            <w:proofErr w:type="gramEnd"/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единицы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17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8329F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25" w:type="dxa"/>
          </w:tcPr>
          <w:p w:rsidR="000B0E33" w:rsidRDefault="000B0E33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Default="0000535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66" w:type="dxa"/>
          </w:tcPr>
          <w:p w:rsidR="000B0E33" w:rsidRDefault="00166EE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52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175" w:type="dxa"/>
          </w:tcPr>
          <w:p w:rsidR="000B0E33" w:rsidRDefault="008329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показа-тель</w:t>
            </w:r>
            <w:proofErr w:type="spellEnd"/>
            <w:r>
              <w:rPr>
                <w:rFonts w:ascii="Times New Roman" w:hAnsi="Times New Roman"/>
              </w:rPr>
              <w:t xml:space="preserve"> годовой (</w:t>
            </w:r>
            <w:proofErr w:type="spellStart"/>
            <w:r>
              <w:rPr>
                <w:rFonts w:ascii="Times New Roman" w:hAnsi="Times New Roman"/>
              </w:rPr>
              <w:t>дости-жение</w:t>
            </w:r>
            <w:proofErr w:type="spellEnd"/>
            <w:r w:rsidR="00166EE7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запла-нировано</w:t>
            </w:r>
            <w:proofErr w:type="spellEnd"/>
            <w:r>
              <w:rPr>
                <w:rFonts w:ascii="Times New Roman" w:hAnsi="Times New Roman"/>
              </w:rPr>
              <w:t xml:space="preserve"> на конец 2025 года)</w:t>
            </w:r>
            <w:proofErr w:type="gramEnd"/>
          </w:p>
        </w:tc>
      </w:tr>
    </w:tbl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8329FD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>
        <w:rPr>
          <w:rFonts w:ascii="Times New Roman" w:hAnsi="Times New Roman"/>
          <w:sz w:val="20"/>
        </w:rPr>
        <w:t>муниципальной</w:t>
      </w:r>
      <w:r>
        <w:rPr>
          <w:rFonts w:ascii="Times New Roman" w:hAnsi="Times New Roman"/>
          <w:sz w:val="20"/>
        </w:rPr>
        <w:t xml:space="preserve"> (комплексной</w:t>
      </w:r>
      <w:proofErr w:type="gramStart"/>
      <w:r>
        <w:rPr>
          <w:rFonts w:ascii="Times New Roman" w:hAnsi="Times New Roman"/>
          <w:sz w:val="20"/>
        </w:rPr>
        <w:t>)п</w:t>
      </w:r>
      <w:proofErr w:type="gramEnd"/>
      <w:r>
        <w:rPr>
          <w:rFonts w:ascii="Times New Roman" w:hAnsi="Times New Roman"/>
          <w:sz w:val="20"/>
        </w:rPr>
        <w:t>рограммы</w:t>
      </w: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tbl>
      <w:tblPr>
        <w:tblStyle w:val="45"/>
        <w:tblW w:w="0" w:type="auto"/>
        <w:tblLayout w:type="fixed"/>
        <w:tblLook w:val="04A0"/>
      </w:tblPr>
      <w:tblGrid>
        <w:gridCol w:w="4928"/>
        <w:gridCol w:w="1157"/>
        <w:gridCol w:w="913"/>
        <w:gridCol w:w="1021"/>
        <w:gridCol w:w="1085"/>
        <w:gridCol w:w="1041"/>
        <w:gridCol w:w="1648"/>
        <w:gridCol w:w="2788"/>
      </w:tblGrid>
      <w:tr w:rsidR="000B0E33" w:rsidTr="00435246">
        <w:trPr>
          <w:trHeight w:val="462"/>
        </w:trPr>
        <w:tc>
          <w:tcPr>
            <w:tcW w:w="4928" w:type="dxa"/>
            <w:vMerge w:val="restart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142A7E">
              <w:rPr>
                <w:rFonts w:ascii="Times New Roman" w:hAnsi="Times New Roman"/>
                <w:sz w:val="16"/>
              </w:rPr>
              <w:t>муниципальной</w:t>
            </w:r>
            <w:r>
              <w:rPr>
                <w:rFonts w:ascii="Times New Roman" w:hAnsi="Times New Roman"/>
                <w:sz w:val="16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091" w:type="dxa"/>
            <w:gridSpan w:val="3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648" w:type="dxa"/>
            <w:vMerge w:val="restart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Процент исполнения, (6)/(3)*100</w:t>
            </w:r>
            <w:bookmarkStart w:id="1" w:name="_Ref129269830"/>
            <w:bookmarkEnd w:id="1"/>
          </w:p>
        </w:tc>
        <w:tc>
          <w:tcPr>
            <w:tcW w:w="2788" w:type="dxa"/>
            <w:vMerge w:val="restart"/>
            <w:vAlign w:val="center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  <w:p w:rsidR="000B0E33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652"/>
        </w:trPr>
        <w:tc>
          <w:tcPr>
            <w:tcW w:w="4928" w:type="dxa"/>
            <w:vMerge/>
            <w:vAlign w:val="center"/>
          </w:tcPr>
          <w:p w:rsidR="000B0E33" w:rsidRDefault="000B0E33"/>
        </w:tc>
        <w:tc>
          <w:tcPr>
            <w:tcW w:w="1157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Предусмот-рено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паспортом</w:t>
            </w:r>
          </w:p>
        </w:tc>
        <w:tc>
          <w:tcPr>
            <w:tcW w:w="913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Сводная </w:t>
            </w:r>
            <w:proofErr w:type="spellStart"/>
            <w:r>
              <w:rPr>
                <w:rFonts w:ascii="Times New Roman" w:hAnsi="Times New Roman"/>
                <w:sz w:val="16"/>
              </w:rPr>
              <w:t>бюджет-наяроспись</w:t>
            </w:r>
            <w:proofErr w:type="spellEnd"/>
          </w:p>
        </w:tc>
        <w:tc>
          <w:tcPr>
            <w:tcW w:w="1021" w:type="dxa"/>
            <w:shd w:val="clear" w:color="auto" w:fill="auto"/>
            <w:vAlign w:val="center"/>
          </w:tcPr>
          <w:p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Лимиты </w:t>
            </w:r>
            <w:proofErr w:type="spellStart"/>
            <w:r>
              <w:rPr>
                <w:rFonts w:ascii="Times New Roman" w:hAnsi="Times New Roman"/>
                <w:sz w:val="16"/>
              </w:rPr>
              <w:t>бюджет-ныхобяза-тельств</w:t>
            </w:r>
            <w:proofErr w:type="spellEnd"/>
          </w:p>
        </w:tc>
        <w:tc>
          <w:tcPr>
            <w:tcW w:w="1085" w:type="dxa"/>
            <w:shd w:val="clear" w:color="auto" w:fill="auto"/>
            <w:vAlign w:val="center"/>
          </w:tcPr>
          <w:p w:rsidR="000B0E33" w:rsidRDefault="008329FD">
            <w:pPr>
              <w:jc w:val="center"/>
              <w:rPr>
                <w:rFonts w:ascii="Times New Roman" w:hAnsi="Times New Roman"/>
                <w:sz w:val="16"/>
              </w:rPr>
            </w:pPr>
            <w:proofErr w:type="gramStart"/>
            <w:r>
              <w:rPr>
                <w:rFonts w:ascii="Times New Roman" w:hAnsi="Times New Roman"/>
                <w:sz w:val="16"/>
              </w:rPr>
              <w:t>Принятые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бюджетные </w:t>
            </w:r>
            <w:proofErr w:type="spellStart"/>
            <w:r>
              <w:rPr>
                <w:rFonts w:ascii="Times New Roman" w:hAnsi="Times New Roman"/>
                <w:sz w:val="16"/>
              </w:rPr>
              <w:t>обяза-</w:t>
            </w:r>
            <w:bookmarkStart w:id="2" w:name="_GoBack"/>
            <w:bookmarkEnd w:id="2"/>
            <w:r>
              <w:rPr>
                <w:rFonts w:ascii="Times New Roman" w:hAnsi="Times New Roman"/>
                <w:sz w:val="16"/>
              </w:rPr>
              <w:t>тельства</w:t>
            </w:r>
            <w:proofErr w:type="spellEnd"/>
          </w:p>
        </w:tc>
        <w:tc>
          <w:tcPr>
            <w:tcW w:w="1041" w:type="dxa"/>
            <w:vAlign w:val="center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648" w:type="dxa"/>
            <w:vMerge/>
            <w:vAlign w:val="center"/>
          </w:tcPr>
          <w:p w:rsidR="000B0E33" w:rsidRDefault="000B0E33"/>
        </w:tc>
        <w:tc>
          <w:tcPr>
            <w:tcW w:w="2788" w:type="dxa"/>
            <w:vMerge/>
            <w:vAlign w:val="center"/>
          </w:tcPr>
          <w:p w:rsidR="000B0E33" w:rsidRDefault="000B0E33"/>
        </w:tc>
      </w:tr>
      <w:tr w:rsidR="000B0E33" w:rsidTr="00435246">
        <w:trPr>
          <w:trHeight w:val="216"/>
        </w:trPr>
        <w:tc>
          <w:tcPr>
            <w:tcW w:w="4928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57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913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02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085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041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648" w:type="dxa"/>
          </w:tcPr>
          <w:p w:rsidR="000B0E33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2788" w:type="dxa"/>
          </w:tcPr>
          <w:p w:rsidR="000B0E33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</w:tr>
      <w:tr w:rsidR="000B0E33" w:rsidTr="00435246">
        <w:trPr>
          <w:trHeight w:val="322"/>
        </w:trPr>
        <w:tc>
          <w:tcPr>
            <w:tcW w:w="492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«Формирование </w:t>
            </w: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современной городской среды на территории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Литвиновского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всего, в том числе:</w:t>
            </w:r>
          </w:p>
        </w:tc>
        <w:tc>
          <w:tcPr>
            <w:tcW w:w="1157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1809,8</w:t>
            </w:r>
          </w:p>
        </w:tc>
        <w:tc>
          <w:tcPr>
            <w:tcW w:w="913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1809,8</w:t>
            </w:r>
          </w:p>
        </w:tc>
        <w:tc>
          <w:tcPr>
            <w:tcW w:w="1021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1809,8</w:t>
            </w:r>
          </w:p>
        </w:tc>
        <w:tc>
          <w:tcPr>
            <w:tcW w:w="1085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1809,3</w:t>
            </w:r>
          </w:p>
        </w:tc>
        <w:tc>
          <w:tcPr>
            <w:tcW w:w="1041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1809,3</w:t>
            </w:r>
          </w:p>
        </w:tc>
        <w:tc>
          <w:tcPr>
            <w:tcW w:w="1648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36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бюджет (всего), из них:</w:t>
            </w:r>
          </w:p>
        </w:tc>
        <w:tc>
          <w:tcPr>
            <w:tcW w:w="1157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24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57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E5B8C" w:rsidTr="00435246">
        <w:trPr>
          <w:trHeight w:val="247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B8C" w:rsidRPr="00ED570F" w:rsidRDefault="00BE5B8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1157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1809,8</w:t>
            </w:r>
          </w:p>
        </w:tc>
        <w:tc>
          <w:tcPr>
            <w:tcW w:w="913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1809,8</w:t>
            </w:r>
          </w:p>
        </w:tc>
        <w:tc>
          <w:tcPr>
            <w:tcW w:w="1021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1809,8</w:t>
            </w:r>
          </w:p>
        </w:tc>
        <w:tc>
          <w:tcPr>
            <w:tcW w:w="1085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1809,3</w:t>
            </w:r>
          </w:p>
        </w:tc>
        <w:tc>
          <w:tcPr>
            <w:tcW w:w="1041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1809,3</w:t>
            </w:r>
          </w:p>
        </w:tc>
        <w:tc>
          <w:tcPr>
            <w:tcW w:w="1648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88" w:type="dxa"/>
            <w:vAlign w:val="center"/>
          </w:tcPr>
          <w:p w:rsidR="00BE5B8C" w:rsidRDefault="00BE5B8C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691"/>
        </w:trPr>
        <w:tc>
          <w:tcPr>
            <w:tcW w:w="4928" w:type="dxa"/>
            <w:vAlign w:val="center"/>
          </w:tcPr>
          <w:p w:rsidR="000B0E33" w:rsidRPr="00ED570F" w:rsidRDefault="00166EE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 xml:space="preserve">Комплекс 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      </w:r>
            <w:proofErr w:type="spellStart"/>
            <w:r w:rsidRPr="00ED570F">
              <w:rPr>
                <w:rFonts w:ascii="Times New Roman" w:hAnsi="Times New Roman"/>
                <w:sz w:val="24"/>
                <w:szCs w:val="24"/>
              </w:rPr>
              <w:t>Литвиновское</w:t>
            </w:r>
            <w:proofErr w:type="spellEnd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 сельское поселение», в том числе:</w:t>
            </w:r>
          </w:p>
        </w:tc>
        <w:tc>
          <w:tcPr>
            <w:tcW w:w="1157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913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1021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1085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1041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1648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ED570F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57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ED570F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E5B8C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B8C" w:rsidRPr="00ED570F" w:rsidRDefault="00BE5B8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57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913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1021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1085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1041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134,6</w:t>
            </w:r>
          </w:p>
        </w:tc>
        <w:tc>
          <w:tcPr>
            <w:tcW w:w="1648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788" w:type="dxa"/>
            <w:vAlign w:val="center"/>
          </w:tcPr>
          <w:p w:rsidR="00BE5B8C" w:rsidRDefault="00BE5B8C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Комплекс  процессных мероприятий «Поддержание на существующем уровне и улучшение санитарно-эпидемиологического состояния и благоустроенности поселения</w:t>
            </w:r>
            <w:proofErr w:type="gramStart"/>
            <w:r w:rsidRPr="00ED570F">
              <w:rPr>
                <w:rFonts w:ascii="Times New Roman" w:hAnsi="Times New Roman"/>
                <w:sz w:val="24"/>
                <w:szCs w:val="24"/>
              </w:rPr>
              <w:t xml:space="preserve">.», </w:t>
            </w:r>
            <w:proofErr w:type="gramEnd"/>
            <w:r w:rsidRPr="00ED57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57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1675,2</w:t>
            </w:r>
          </w:p>
        </w:tc>
        <w:tc>
          <w:tcPr>
            <w:tcW w:w="913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1675,2</w:t>
            </w:r>
          </w:p>
        </w:tc>
        <w:tc>
          <w:tcPr>
            <w:tcW w:w="1021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1675,2</w:t>
            </w:r>
          </w:p>
        </w:tc>
        <w:tc>
          <w:tcPr>
            <w:tcW w:w="1085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1674,8</w:t>
            </w:r>
          </w:p>
        </w:tc>
        <w:tc>
          <w:tcPr>
            <w:tcW w:w="1041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1674,8</w:t>
            </w:r>
          </w:p>
        </w:tc>
        <w:tc>
          <w:tcPr>
            <w:tcW w:w="1648" w:type="dxa"/>
            <w:vAlign w:val="center"/>
          </w:tcPr>
          <w:p w:rsidR="000B0E33" w:rsidRPr="00ED570F" w:rsidRDefault="00BE5B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0B0E33" w:rsidTr="00435246">
        <w:trPr>
          <w:trHeight w:val="31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ED570F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Областной бюджет (всего)</w:t>
            </w:r>
          </w:p>
        </w:tc>
        <w:tc>
          <w:tcPr>
            <w:tcW w:w="1157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Default="000B0E33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BE5B8C" w:rsidTr="00435246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5B8C" w:rsidRPr="00ED570F" w:rsidRDefault="00BE5B8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570F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57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1675,2</w:t>
            </w:r>
          </w:p>
        </w:tc>
        <w:tc>
          <w:tcPr>
            <w:tcW w:w="913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1675,2</w:t>
            </w:r>
          </w:p>
        </w:tc>
        <w:tc>
          <w:tcPr>
            <w:tcW w:w="1021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1675,2</w:t>
            </w:r>
          </w:p>
        </w:tc>
        <w:tc>
          <w:tcPr>
            <w:tcW w:w="1085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1674,8</w:t>
            </w:r>
          </w:p>
        </w:tc>
        <w:tc>
          <w:tcPr>
            <w:tcW w:w="1041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1674,8</w:t>
            </w:r>
          </w:p>
        </w:tc>
        <w:tc>
          <w:tcPr>
            <w:tcW w:w="1648" w:type="dxa"/>
            <w:vAlign w:val="center"/>
          </w:tcPr>
          <w:p w:rsidR="00BE5B8C" w:rsidRPr="00ED570F" w:rsidRDefault="00BE5B8C" w:rsidP="007B74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88" w:type="dxa"/>
            <w:vAlign w:val="center"/>
          </w:tcPr>
          <w:p w:rsidR="00BE5B8C" w:rsidRDefault="00BE5B8C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ED570F" w:rsidTr="00435246">
        <w:trPr>
          <w:trHeight w:val="31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16"/>
              </w:rPr>
            </w:pPr>
          </w:p>
        </w:tc>
        <w:tc>
          <w:tcPr>
            <w:tcW w:w="1157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13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2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85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41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48" w:type="dxa"/>
            <w:vAlign w:val="center"/>
          </w:tcPr>
          <w:p w:rsidR="00ED570F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788" w:type="dxa"/>
            <w:vAlign w:val="center"/>
          </w:tcPr>
          <w:p w:rsidR="00ED570F" w:rsidRDefault="00ED570F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</w:tbl>
    <w:p w:rsidR="000B0E33" w:rsidRDefault="000B0E33" w:rsidP="00ED570F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21542F">
      <w:headerReference w:type="default" r:id="rId7"/>
      <w:pgSz w:w="16848" w:h="11908" w:orient="landscape"/>
      <w:pgMar w:top="851" w:right="1134" w:bottom="567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DDA" w:rsidRDefault="00C20DDA" w:rsidP="000B0E33">
      <w:pPr>
        <w:spacing w:after="0" w:line="240" w:lineRule="auto"/>
      </w:pPr>
      <w:r>
        <w:separator/>
      </w:r>
    </w:p>
  </w:endnote>
  <w:endnote w:type="continuationSeparator" w:id="0">
    <w:p w:rsidR="00C20DDA" w:rsidRDefault="00C20DDA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DDA" w:rsidRDefault="00C20DDA" w:rsidP="000B0E33">
      <w:pPr>
        <w:spacing w:after="0" w:line="240" w:lineRule="auto"/>
      </w:pPr>
      <w:r>
        <w:separator/>
      </w:r>
    </w:p>
  </w:footnote>
  <w:footnote w:type="continuationSeparator" w:id="0">
    <w:p w:rsidR="00C20DDA" w:rsidRDefault="00C20DDA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42F" w:rsidRDefault="001E5D61">
    <w:pPr>
      <w:framePr w:wrap="around" w:vAnchor="text" w:hAnchor="margin" w:xAlign="center" w:y="1"/>
    </w:pPr>
    <w:fldSimple w:instr="PAGE ">
      <w:r w:rsidR="00BE5B8C">
        <w:rPr>
          <w:noProof/>
        </w:rPr>
        <w:t>3</w:t>
      </w:r>
    </w:fldSimple>
  </w:p>
  <w:p w:rsidR="0021542F" w:rsidRDefault="0021542F">
    <w:pPr>
      <w:pStyle w:val="1f3"/>
      <w:jc w:val="center"/>
    </w:pPr>
  </w:p>
  <w:p w:rsidR="0021542F" w:rsidRDefault="0021542F">
    <w:pPr>
      <w:pStyle w:val="1f3"/>
      <w:tabs>
        <w:tab w:val="clear" w:pos="4677"/>
        <w:tab w:val="clear" w:pos="9355"/>
        <w:tab w:val="left" w:pos="849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33"/>
    <w:rsid w:val="0000535A"/>
    <w:rsid w:val="000B0E33"/>
    <w:rsid w:val="00142A7E"/>
    <w:rsid w:val="00166EE7"/>
    <w:rsid w:val="001E5D61"/>
    <w:rsid w:val="0021542F"/>
    <w:rsid w:val="002712E4"/>
    <w:rsid w:val="00435246"/>
    <w:rsid w:val="004358EE"/>
    <w:rsid w:val="005008EC"/>
    <w:rsid w:val="00506679"/>
    <w:rsid w:val="00551BAB"/>
    <w:rsid w:val="005D58C6"/>
    <w:rsid w:val="006508DA"/>
    <w:rsid w:val="006B648B"/>
    <w:rsid w:val="006E5E0C"/>
    <w:rsid w:val="00735662"/>
    <w:rsid w:val="007F3013"/>
    <w:rsid w:val="008329FD"/>
    <w:rsid w:val="008E69BB"/>
    <w:rsid w:val="00934D78"/>
    <w:rsid w:val="00B70464"/>
    <w:rsid w:val="00BB38A9"/>
    <w:rsid w:val="00BE5B8C"/>
    <w:rsid w:val="00C20DDA"/>
    <w:rsid w:val="00DA5364"/>
    <w:rsid w:val="00ED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sz w:val="16"/>
    </w:rPr>
  </w:style>
  <w:style w:type="paragraph" w:customStyle="1" w:styleId="1f2">
    <w:name w:val="Основной шрифт абзаца1"/>
    <w:link w:val="af3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b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semiHidden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semiHidden/>
    <w:rsid w:val="0021542F"/>
    <w:rPr>
      <w:rFonts w:ascii="Calibri" w:hAnsi="Calibri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14</cp:revision>
  <dcterms:created xsi:type="dcterms:W3CDTF">2025-06-25T14:11:00Z</dcterms:created>
  <dcterms:modified xsi:type="dcterms:W3CDTF">2026-02-10T12:44:00Z</dcterms:modified>
</cp:coreProperties>
</file>